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2FE3" w14:textId="554E5602" w:rsidR="001D34B0" w:rsidRDefault="001D34B0" w:rsidP="0004725B">
      <w:pPr>
        <w:pStyle w:val="Heading1"/>
        <w:jc w:val="center"/>
      </w:pPr>
      <w:r>
        <w:t>PRAC 2023 August 24 Agenda</w:t>
      </w:r>
    </w:p>
    <w:p w14:paraId="76C3EE07" w14:textId="36D8155B" w:rsidR="00A57262" w:rsidRDefault="00F367AE" w:rsidP="00A57262">
      <w:pPr>
        <w:pStyle w:val="Heading1"/>
      </w:pPr>
      <w:r>
        <w:t xml:space="preserve">Allocation </w:t>
      </w:r>
      <w:r w:rsidR="00442683">
        <w:t xml:space="preserve">Discussion </w:t>
      </w:r>
      <w:r w:rsidR="001D34B0">
        <w:t>(1 hour)</w:t>
      </w:r>
    </w:p>
    <w:p w14:paraId="7B8F629D" w14:textId="61E7E51A" w:rsidR="00A57262" w:rsidRDefault="00A57262" w:rsidP="00F367AE">
      <w:pPr>
        <w:pStyle w:val="Heading2"/>
      </w:pPr>
    </w:p>
    <w:p w14:paraId="409C9818" w14:textId="13ED94B4" w:rsidR="00F367AE" w:rsidRDefault="00F367AE" w:rsidP="0004725B">
      <w:pPr>
        <w:pStyle w:val="Heading2"/>
        <w:numPr>
          <w:ilvl w:val="0"/>
          <w:numId w:val="11"/>
        </w:numPr>
      </w:pPr>
      <w:r>
        <w:t>Allocation Roadmap</w:t>
      </w:r>
      <w:r w:rsidR="002B64BE">
        <w:t xml:space="preserve"> Mike and Nick</w:t>
      </w:r>
    </w:p>
    <w:p w14:paraId="17FC35B8" w14:textId="61541ABE" w:rsidR="00997525" w:rsidRDefault="00997525" w:rsidP="00997525">
      <w:pPr>
        <w:pStyle w:val="ListParagraph"/>
        <w:numPr>
          <w:ilvl w:val="1"/>
          <w:numId w:val="11"/>
        </w:numPr>
      </w:pPr>
      <w:r>
        <w:t>Renewable generation portfolio vs fossil portfolio</w:t>
      </w:r>
      <w:r>
        <w:t xml:space="preserve"> drives need for change</w:t>
      </w:r>
    </w:p>
    <w:p w14:paraId="41A595C8" w14:textId="77777777" w:rsidR="00997525" w:rsidRDefault="00997525" w:rsidP="00997525">
      <w:pPr>
        <w:pStyle w:val="ListParagraph"/>
        <w:numPr>
          <w:ilvl w:val="0"/>
          <w:numId w:val="10"/>
        </w:numPr>
      </w:pPr>
      <w:r>
        <w:t>Fossil Portfolio</w:t>
      </w:r>
    </w:p>
    <w:p w14:paraId="086FED81" w14:textId="77777777" w:rsidR="00997525" w:rsidRDefault="00997525" w:rsidP="00997525">
      <w:pPr>
        <w:pStyle w:val="ListParagraph"/>
        <w:numPr>
          <w:ilvl w:val="1"/>
          <w:numId w:val="10"/>
        </w:numPr>
      </w:pPr>
      <w:r>
        <w:t>Gross Peak</w:t>
      </w:r>
    </w:p>
    <w:p w14:paraId="48F72B28" w14:textId="77777777" w:rsidR="00997525" w:rsidRDefault="00997525" w:rsidP="00997525">
      <w:pPr>
        <w:pStyle w:val="ListParagraph"/>
        <w:numPr>
          <w:ilvl w:val="1"/>
          <w:numId w:val="10"/>
        </w:numPr>
      </w:pPr>
      <w:r>
        <w:t>Dispatchable resources</w:t>
      </w:r>
    </w:p>
    <w:p w14:paraId="4D3F6756" w14:textId="77777777" w:rsidR="00997525" w:rsidRDefault="00997525" w:rsidP="00997525">
      <w:pPr>
        <w:pStyle w:val="ListParagraph"/>
        <w:numPr>
          <w:ilvl w:val="0"/>
          <w:numId w:val="10"/>
        </w:numPr>
      </w:pPr>
      <w:r>
        <w:t>Renewable Portfolio</w:t>
      </w:r>
    </w:p>
    <w:p w14:paraId="146C24DD" w14:textId="77777777" w:rsidR="00997525" w:rsidRDefault="00997525" w:rsidP="00997525">
      <w:pPr>
        <w:pStyle w:val="ListParagraph"/>
        <w:numPr>
          <w:ilvl w:val="1"/>
          <w:numId w:val="10"/>
        </w:numPr>
      </w:pPr>
      <w:r>
        <w:t>Net Peak</w:t>
      </w:r>
    </w:p>
    <w:p w14:paraId="13CEE4DD" w14:textId="77777777" w:rsidR="00997525" w:rsidRDefault="00997525" w:rsidP="00997525">
      <w:pPr>
        <w:pStyle w:val="ListParagraph"/>
        <w:numPr>
          <w:ilvl w:val="1"/>
          <w:numId w:val="10"/>
        </w:numPr>
      </w:pPr>
      <w:r>
        <w:t>Non-dispatchable</w:t>
      </w:r>
    </w:p>
    <w:p w14:paraId="032EBD11" w14:textId="77777777" w:rsidR="00997525" w:rsidRDefault="00997525" w:rsidP="00997525">
      <w:pPr>
        <w:pStyle w:val="ListParagraph"/>
        <w:numPr>
          <w:ilvl w:val="0"/>
          <w:numId w:val="10"/>
        </w:numPr>
      </w:pPr>
      <w:r>
        <w:t>Energy storage</w:t>
      </w:r>
    </w:p>
    <w:p w14:paraId="3317F34B" w14:textId="77777777" w:rsidR="00997525" w:rsidRDefault="00997525" w:rsidP="00997525">
      <w:pPr>
        <w:pStyle w:val="ListParagraph"/>
        <w:numPr>
          <w:ilvl w:val="1"/>
          <w:numId w:val="10"/>
        </w:numPr>
      </w:pPr>
      <w:r>
        <w:t>Provides required operational flexibility.</w:t>
      </w:r>
    </w:p>
    <w:p w14:paraId="5BA256C7" w14:textId="7DBD0FA9" w:rsidR="0004725B" w:rsidRDefault="0004725B" w:rsidP="00997525">
      <w:pPr>
        <w:pStyle w:val="ListParagraph"/>
        <w:numPr>
          <w:ilvl w:val="1"/>
          <w:numId w:val="11"/>
        </w:numPr>
      </w:pPr>
      <w:r>
        <w:t>Objectives of Allocation</w:t>
      </w:r>
    </w:p>
    <w:p w14:paraId="6998A2C7" w14:textId="6CC2B6B6" w:rsidR="0004725B" w:rsidRDefault="0004725B" w:rsidP="0004725B">
      <w:pPr>
        <w:pStyle w:val="ListParagraph"/>
        <w:numPr>
          <w:ilvl w:val="0"/>
          <w:numId w:val="12"/>
        </w:numPr>
      </w:pPr>
      <w:r>
        <w:t>Cost based</w:t>
      </w:r>
    </w:p>
    <w:p w14:paraId="24CF0563" w14:textId="31400AA6" w:rsidR="0004725B" w:rsidRDefault="0004725B" w:rsidP="0004725B">
      <w:pPr>
        <w:pStyle w:val="ListParagraph"/>
        <w:numPr>
          <w:ilvl w:val="0"/>
          <w:numId w:val="12"/>
        </w:numPr>
      </w:pPr>
      <w:r>
        <w:t>Price signals</w:t>
      </w:r>
    </w:p>
    <w:p w14:paraId="53344518" w14:textId="665BA1DE" w:rsidR="0004725B" w:rsidRDefault="0004725B" w:rsidP="0004725B">
      <w:pPr>
        <w:pStyle w:val="ListParagraph"/>
        <w:numPr>
          <w:ilvl w:val="0"/>
          <w:numId w:val="12"/>
        </w:numPr>
      </w:pPr>
      <w:r>
        <w:t>Residential impacts</w:t>
      </w:r>
    </w:p>
    <w:p w14:paraId="645DB45D" w14:textId="0D734AF0" w:rsidR="00997525" w:rsidRDefault="00997525" w:rsidP="0004725B">
      <w:pPr>
        <w:pStyle w:val="ListParagraph"/>
        <w:numPr>
          <w:ilvl w:val="0"/>
          <w:numId w:val="12"/>
        </w:numPr>
      </w:pPr>
      <w:r>
        <w:t>others</w:t>
      </w:r>
    </w:p>
    <w:p w14:paraId="60C7C627" w14:textId="6C30BA7B" w:rsidR="0004725B" w:rsidRDefault="0004725B" w:rsidP="00997525">
      <w:pPr>
        <w:pStyle w:val="ListParagraph"/>
        <w:numPr>
          <w:ilvl w:val="1"/>
          <w:numId w:val="11"/>
        </w:numPr>
      </w:pPr>
      <w:r>
        <w:t>Allocation Method Update Process</w:t>
      </w:r>
    </w:p>
    <w:p w14:paraId="246EE34B" w14:textId="5DD4F64F" w:rsidR="0004725B" w:rsidRDefault="0004725B" w:rsidP="0004725B">
      <w:pPr>
        <w:pStyle w:val="ListParagraph"/>
        <w:numPr>
          <w:ilvl w:val="0"/>
          <w:numId w:val="13"/>
        </w:numPr>
      </w:pPr>
      <w:r>
        <w:t>Formalize process</w:t>
      </w:r>
    </w:p>
    <w:p w14:paraId="6F62E50C" w14:textId="430B0F3C" w:rsidR="0004725B" w:rsidRDefault="0004725B" w:rsidP="0004725B">
      <w:pPr>
        <w:pStyle w:val="ListParagraph"/>
        <w:numPr>
          <w:ilvl w:val="0"/>
          <w:numId w:val="13"/>
        </w:numPr>
      </w:pPr>
      <w:r>
        <w:t>Consider outside facilitation</w:t>
      </w:r>
    </w:p>
    <w:p w14:paraId="1A543F40" w14:textId="6B599D51" w:rsidR="0004725B" w:rsidRDefault="0004725B" w:rsidP="0004725B">
      <w:pPr>
        <w:pStyle w:val="ListParagraph"/>
        <w:numPr>
          <w:ilvl w:val="0"/>
          <w:numId w:val="13"/>
        </w:numPr>
      </w:pPr>
      <w:r>
        <w:t>Stakeholder participation</w:t>
      </w:r>
    </w:p>
    <w:p w14:paraId="30F85D15" w14:textId="418A88CB" w:rsidR="0004725B" w:rsidRDefault="0004725B" w:rsidP="00997525">
      <w:pPr>
        <w:pStyle w:val="ListParagraph"/>
        <w:numPr>
          <w:ilvl w:val="1"/>
          <w:numId w:val="11"/>
        </w:numPr>
      </w:pPr>
      <w:r>
        <w:t>Current Independent Allocators</w:t>
      </w:r>
    </w:p>
    <w:p w14:paraId="7AAEBA9F" w14:textId="1B0E9B80" w:rsidR="0004725B" w:rsidRDefault="0004725B" w:rsidP="0004725B">
      <w:pPr>
        <w:pStyle w:val="ListParagraph"/>
        <w:numPr>
          <w:ilvl w:val="0"/>
          <w:numId w:val="14"/>
        </w:numPr>
      </w:pPr>
      <w:r>
        <w:t>Rank based on importance</w:t>
      </w:r>
    </w:p>
    <w:p w14:paraId="6F55EF21" w14:textId="42ADE807" w:rsidR="00F367AE" w:rsidRDefault="00F367AE" w:rsidP="00F367AE"/>
    <w:p w14:paraId="4EC3C258" w14:textId="40BCDB6E" w:rsidR="00F367AE" w:rsidRDefault="00A76082" w:rsidP="0004725B">
      <w:pPr>
        <w:pStyle w:val="Heading2"/>
        <w:numPr>
          <w:ilvl w:val="0"/>
          <w:numId w:val="11"/>
        </w:numPr>
      </w:pPr>
      <w:r>
        <w:t>Walkthrough</w:t>
      </w:r>
      <w:r w:rsidR="00F367AE">
        <w:t xml:space="preserve"> of PNM’s proposed generation production alloc</w:t>
      </w:r>
      <w:r>
        <w:t>ation process</w:t>
      </w:r>
      <w:r w:rsidR="00805C46">
        <w:t xml:space="preserve"> for next rate case</w:t>
      </w:r>
    </w:p>
    <w:p w14:paraId="47037F76" w14:textId="3D971188" w:rsidR="00F367AE" w:rsidRDefault="00F367AE" w:rsidP="00F367AE">
      <w:pPr>
        <w:pStyle w:val="ListParagraph"/>
        <w:numPr>
          <w:ilvl w:val="0"/>
          <w:numId w:val="4"/>
        </w:numPr>
      </w:pPr>
      <w:r>
        <w:t>Customer class gross load</w:t>
      </w:r>
    </w:p>
    <w:p w14:paraId="0AB71549" w14:textId="77777777" w:rsidR="001D34B0" w:rsidRDefault="001D34B0" w:rsidP="001D34B0">
      <w:pPr>
        <w:pStyle w:val="ListParagraph"/>
        <w:numPr>
          <w:ilvl w:val="0"/>
          <w:numId w:val="4"/>
        </w:numPr>
      </w:pPr>
      <w:r>
        <w:t>Customer class Net load</w:t>
      </w:r>
    </w:p>
    <w:p w14:paraId="0566DEB5" w14:textId="0F7E62E5" w:rsidR="00F367AE" w:rsidRDefault="00F367AE" w:rsidP="0004725B">
      <w:pPr>
        <w:pStyle w:val="ListParagraph"/>
        <w:numPr>
          <w:ilvl w:val="1"/>
          <w:numId w:val="4"/>
        </w:numPr>
      </w:pPr>
      <w:r>
        <w:t xml:space="preserve">Renewable and storage </w:t>
      </w:r>
      <w:r w:rsidR="00A76082">
        <w:t>allocation</w:t>
      </w:r>
      <w:r>
        <w:t xml:space="preserve"> </w:t>
      </w:r>
      <w:r w:rsidR="009B494D">
        <w:t xml:space="preserve">to customer class </w:t>
      </w:r>
      <w:r>
        <w:t>philosophy</w:t>
      </w:r>
    </w:p>
    <w:p w14:paraId="033D862C" w14:textId="1AD50683" w:rsidR="00BD14A1" w:rsidRDefault="009B2F20" w:rsidP="0004725B">
      <w:pPr>
        <w:pStyle w:val="ListParagraph"/>
        <w:numPr>
          <w:ilvl w:val="0"/>
          <w:numId w:val="4"/>
        </w:numPr>
      </w:pPr>
      <w:r>
        <w:t>Rank hours by a metric</w:t>
      </w:r>
    </w:p>
    <w:p w14:paraId="79678C21" w14:textId="4D328E43" w:rsidR="009B2F20" w:rsidRDefault="009B2F20" w:rsidP="0004725B">
      <w:pPr>
        <w:pStyle w:val="ListParagraph"/>
        <w:numPr>
          <w:ilvl w:val="1"/>
          <w:numId w:val="4"/>
        </w:numPr>
      </w:pPr>
      <w:r>
        <w:t>EUE?</w:t>
      </w:r>
    </w:p>
    <w:p w14:paraId="0035F0BD" w14:textId="4269A7BD" w:rsidR="009B2F20" w:rsidRDefault="009B2F20" w:rsidP="0004725B">
      <w:pPr>
        <w:pStyle w:val="ListParagraph"/>
        <w:numPr>
          <w:ilvl w:val="1"/>
          <w:numId w:val="4"/>
        </w:numPr>
      </w:pPr>
      <w:r>
        <w:t>Net Load?</w:t>
      </w:r>
    </w:p>
    <w:p w14:paraId="009DA9DD" w14:textId="22DF4989" w:rsidR="009B2F20" w:rsidRDefault="009B2F20" w:rsidP="00567E44">
      <w:pPr>
        <w:pStyle w:val="ListParagraph"/>
        <w:numPr>
          <w:ilvl w:val="1"/>
          <w:numId w:val="4"/>
        </w:numPr>
      </w:pPr>
      <w:r>
        <w:t>How many hours to include?</w:t>
      </w:r>
    </w:p>
    <w:p w14:paraId="6B14C916" w14:textId="0EFD6F17" w:rsidR="001D34B0" w:rsidRDefault="001D34B0" w:rsidP="0004725B">
      <w:pPr>
        <w:pStyle w:val="ListParagraph"/>
        <w:numPr>
          <w:ilvl w:val="2"/>
          <w:numId w:val="4"/>
        </w:numPr>
      </w:pPr>
      <w:r>
        <w:t>Basis for selection</w:t>
      </w:r>
    </w:p>
    <w:p w14:paraId="550AD29F" w14:textId="2BA2EC24" w:rsidR="00567E44" w:rsidRDefault="001D34B0" w:rsidP="00567E44">
      <w:pPr>
        <w:pStyle w:val="ListParagraph"/>
        <w:numPr>
          <w:ilvl w:val="0"/>
          <w:numId w:val="4"/>
        </w:numPr>
      </w:pPr>
      <w:r>
        <w:t xml:space="preserve">Allocator based on </w:t>
      </w:r>
      <w:r w:rsidR="00567E44">
        <w:t>average</w:t>
      </w:r>
      <w:r>
        <w:t xml:space="preserve"> of included hours</w:t>
      </w:r>
    </w:p>
    <w:p w14:paraId="6AE6571C" w14:textId="578032BE" w:rsidR="001D34B0" w:rsidRDefault="001D34B0" w:rsidP="001D34B0">
      <w:pPr>
        <w:pStyle w:val="ListParagraph"/>
        <w:numPr>
          <w:ilvl w:val="1"/>
          <w:numId w:val="4"/>
        </w:numPr>
      </w:pPr>
      <w:r>
        <w:t>Weighted?</w:t>
      </w:r>
    </w:p>
    <w:p w14:paraId="6C279630" w14:textId="091868E7" w:rsidR="001D34B0" w:rsidRDefault="001D34B0">
      <w:pPr>
        <w:pStyle w:val="ListParagraph"/>
        <w:numPr>
          <w:ilvl w:val="1"/>
          <w:numId w:val="4"/>
        </w:numPr>
      </w:pPr>
      <w:r>
        <w:t>Straight?</w:t>
      </w:r>
    </w:p>
    <w:p w14:paraId="6548EB89" w14:textId="77777777" w:rsidR="00BC7BAA" w:rsidRPr="00F367AE" w:rsidRDefault="00BC7BAA" w:rsidP="0004725B">
      <w:pPr>
        <w:pStyle w:val="ListParagraph"/>
      </w:pPr>
    </w:p>
    <w:sectPr w:rsidR="00BC7BAA" w:rsidRPr="00F36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281CD" w14:textId="77777777" w:rsidR="00393816" w:rsidRDefault="004C7687">
      <w:pPr>
        <w:spacing w:after="0" w:line="240" w:lineRule="auto"/>
      </w:pPr>
      <w:r>
        <w:separator/>
      </w:r>
    </w:p>
  </w:endnote>
  <w:endnote w:type="continuationSeparator" w:id="0">
    <w:p w14:paraId="2C729260" w14:textId="77777777" w:rsidR="00393816" w:rsidRDefault="004C7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6395D" w14:textId="77777777" w:rsidR="00393816" w:rsidRDefault="004C7687">
      <w:pPr>
        <w:spacing w:after="0" w:line="240" w:lineRule="auto"/>
      </w:pPr>
      <w:r>
        <w:separator/>
      </w:r>
    </w:p>
  </w:footnote>
  <w:footnote w:type="continuationSeparator" w:id="0">
    <w:p w14:paraId="77DDA142" w14:textId="77777777" w:rsidR="00393816" w:rsidRDefault="004C7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262"/>
    <w:multiLevelType w:val="hybridMultilevel"/>
    <w:tmpl w:val="6540BE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6B03DC"/>
    <w:multiLevelType w:val="hybridMultilevel"/>
    <w:tmpl w:val="7A5E09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DF022E"/>
    <w:multiLevelType w:val="hybridMultilevel"/>
    <w:tmpl w:val="8E7498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3067CF"/>
    <w:multiLevelType w:val="hybridMultilevel"/>
    <w:tmpl w:val="73E20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646F"/>
    <w:multiLevelType w:val="hybridMultilevel"/>
    <w:tmpl w:val="A1941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01CE6"/>
    <w:multiLevelType w:val="hybridMultilevel"/>
    <w:tmpl w:val="CA1637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60923B4"/>
    <w:multiLevelType w:val="hybridMultilevel"/>
    <w:tmpl w:val="D4A8BE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1506DC"/>
    <w:multiLevelType w:val="hybridMultilevel"/>
    <w:tmpl w:val="51B270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23913"/>
    <w:multiLevelType w:val="hybridMultilevel"/>
    <w:tmpl w:val="A1D4F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17D01"/>
    <w:multiLevelType w:val="hybridMultilevel"/>
    <w:tmpl w:val="A0BE10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F6E7E54"/>
    <w:multiLevelType w:val="hybridMultilevel"/>
    <w:tmpl w:val="7614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B3911"/>
    <w:multiLevelType w:val="hybridMultilevel"/>
    <w:tmpl w:val="DE889F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A86A63"/>
    <w:multiLevelType w:val="hybridMultilevel"/>
    <w:tmpl w:val="570E27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4F042D"/>
    <w:multiLevelType w:val="hybridMultilevel"/>
    <w:tmpl w:val="675CA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483061">
    <w:abstractNumId w:val="0"/>
  </w:num>
  <w:num w:numId="2" w16cid:durableId="1597641105">
    <w:abstractNumId w:val="2"/>
  </w:num>
  <w:num w:numId="3" w16cid:durableId="1057121458">
    <w:abstractNumId w:val="8"/>
  </w:num>
  <w:num w:numId="4" w16cid:durableId="183133265">
    <w:abstractNumId w:val="10"/>
  </w:num>
  <w:num w:numId="5" w16cid:durableId="706219340">
    <w:abstractNumId w:val="11"/>
  </w:num>
  <w:num w:numId="6" w16cid:durableId="883753517">
    <w:abstractNumId w:val="6"/>
  </w:num>
  <w:num w:numId="7" w16cid:durableId="435760392">
    <w:abstractNumId w:val="3"/>
  </w:num>
  <w:num w:numId="8" w16cid:durableId="1823230309">
    <w:abstractNumId w:val="13"/>
  </w:num>
  <w:num w:numId="9" w16cid:durableId="1866596465">
    <w:abstractNumId w:val="4"/>
  </w:num>
  <w:num w:numId="10" w16cid:durableId="1068041486">
    <w:abstractNumId w:val="1"/>
  </w:num>
  <w:num w:numId="11" w16cid:durableId="1007556470">
    <w:abstractNumId w:val="7"/>
  </w:num>
  <w:num w:numId="12" w16cid:durableId="1078399848">
    <w:abstractNumId w:val="5"/>
  </w:num>
  <w:num w:numId="13" w16cid:durableId="1487631352">
    <w:abstractNumId w:val="12"/>
  </w:num>
  <w:num w:numId="14" w16cid:durableId="492524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AE"/>
    <w:rsid w:val="00016188"/>
    <w:rsid w:val="00031E53"/>
    <w:rsid w:val="0004725B"/>
    <w:rsid w:val="00090714"/>
    <w:rsid w:val="001D34B0"/>
    <w:rsid w:val="00236F84"/>
    <w:rsid w:val="0023713A"/>
    <w:rsid w:val="002B64BE"/>
    <w:rsid w:val="003700B8"/>
    <w:rsid w:val="00393816"/>
    <w:rsid w:val="003A4A32"/>
    <w:rsid w:val="00442683"/>
    <w:rsid w:val="00475EAB"/>
    <w:rsid w:val="004C7687"/>
    <w:rsid w:val="00567E44"/>
    <w:rsid w:val="00616AE3"/>
    <w:rsid w:val="006568E6"/>
    <w:rsid w:val="007B434B"/>
    <w:rsid w:val="00805C46"/>
    <w:rsid w:val="00997525"/>
    <w:rsid w:val="009A59C2"/>
    <w:rsid w:val="009B2F20"/>
    <w:rsid w:val="009B494D"/>
    <w:rsid w:val="009C5CBB"/>
    <w:rsid w:val="009D44EF"/>
    <w:rsid w:val="009E5AE1"/>
    <w:rsid w:val="00A57262"/>
    <w:rsid w:val="00A76082"/>
    <w:rsid w:val="00B17E0D"/>
    <w:rsid w:val="00B52A46"/>
    <w:rsid w:val="00BB0DEF"/>
    <w:rsid w:val="00BC7BAA"/>
    <w:rsid w:val="00BD14A1"/>
    <w:rsid w:val="00E71145"/>
    <w:rsid w:val="00E740D3"/>
    <w:rsid w:val="00F367AE"/>
    <w:rsid w:val="00F66207"/>
    <w:rsid w:val="00FA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D2070D4"/>
  <w15:chartTrackingRefBased/>
  <w15:docId w15:val="{43783DD3-39DA-4BD8-AB1C-2C95C519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7AE"/>
  </w:style>
  <w:style w:type="paragraph" w:styleId="Heading1">
    <w:name w:val="heading 1"/>
    <w:basedOn w:val="Normal"/>
    <w:next w:val="Normal"/>
    <w:link w:val="Heading1Char"/>
    <w:uiPriority w:val="9"/>
    <w:qFormat/>
    <w:rsid w:val="00F36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7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7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67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67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367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67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367AE"/>
    <w:pPr>
      <w:ind w:left="720"/>
      <w:contextualSpacing/>
    </w:pPr>
  </w:style>
  <w:style w:type="paragraph" w:styleId="NoSpacing">
    <w:name w:val="No Spacing"/>
    <w:uiPriority w:val="1"/>
    <w:qFormat/>
    <w:rsid w:val="00F367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56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6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6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8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7262"/>
    <w:pPr>
      <w:spacing w:after="0" w:line="240" w:lineRule="auto"/>
    </w:pPr>
  </w:style>
  <w:style w:type="table" w:styleId="TableGrid">
    <w:name w:val="Table Grid"/>
    <w:basedOn w:val="TableNormal"/>
    <w:uiPriority w:val="39"/>
    <w:rsid w:val="00E74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7B434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Settlage, Michael</dc:creator>
  <cp:keywords/>
  <dc:description/>
  <cp:lastModifiedBy>Settlage, Michael</cp:lastModifiedBy>
  <cp:revision>7</cp:revision>
  <dcterms:created xsi:type="dcterms:W3CDTF">2023-08-08T17:07:00Z</dcterms:created>
  <dcterms:modified xsi:type="dcterms:W3CDTF">2023-08-22T18:27:00Z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67428c-8df2-41b3-925f-2e32f93f53ed_Enabled">
    <vt:lpwstr>true</vt:lpwstr>
  </property>
  <property fmtid="{D5CDD505-2E9C-101B-9397-08002B2CF9AE}" pid="3" name="MSIP_Label_f367428c-8df2-41b3-925f-2e32f93f53ed_SetDate">
    <vt:lpwstr>2023-08-04T15:46:27Z</vt:lpwstr>
  </property>
  <property fmtid="{D5CDD505-2E9C-101B-9397-08002B2CF9AE}" pid="4" name="MSIP_Label_f367428c-8df2-41b3-925f-2e32f93f53ed_Method">
    <vt:lpwstr>Standard</vt:lpwstr>
  </property>
  <property fmtid="{D5CDD505-2E9C-101B-9397-08002B2CF9AE}" pid="5" name="MSIP_Label_f367428c-8df2-41b3-925f-2e32f93f53ed_Name">
    <vt:lpwstr>f367428c-8df2-41b3-925f-2e32f93f53ed</vt:lpwstr>
  </property>
  <property fmtid="{D5CDD505-2E9C-101B-9397-08002B2CF9AE}" pid="6" name="MSIP_Label_f367428c-8df2-41b3-925f-2e32f93f53ed_SiteId">
    <vt:lpwstr>6c1ea1fd-d5ee-4dc8-bcfe-8877bd40388b</vt:lpwstr>
  </property>
  <property fmtid="{D5CDD505-2E9C-101B-9397-08002B2CF9AE}" pid="7" name="MSIP_Label_f367428c-8df2-41b3-925f-2e32f93f53ed_ActionId">
    <vt:lpwstr>79b14ae7-8f0d-4bdc-b745-fa023239b71e</vt:lpwstr>
  </property>
  <property fmtid="{D5CDD505-2E9C-101B-9397-08002B2CF9AE}" pid="8" name="MSIP_Label_f367428c-8df2-41b3-925f-2e32f93f53ed_ContentBits">
    <vt:lpwstr>0</vt:lpwstr>
  </property>
</Properties>
</file>